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352B86" w:rsidP="00974643" w14:paraId="60355D03" w14:textId="77777777">
      <w:pPr>
        <w:spacing w:before="0"/>
        <w:rPr>
          <w:sz w:val="22"/>
          <w:szCs w:val="22"/>
        </w:rPr>
      </w:pPr>
    </w:p>
    <w:p w:rsidR="00352B86" w:rsidP="00974643" w14:paraId="5C78E5C3" w14:textId="77777777">
      <w:pPr>
        <w:rPr>
          <w:sz w:val="22"/>
          <w:szCs w:val="22"/>
        </w:rPr>
      </w:pPr>
    </w:p>
    <w:p w:rsidR="00A22578" w:rsidP="00974643" w14:paraId="5D35C81D" w14:textId="77777777">
      <w:pPr>
        <w:rPr>
          <w:sz w:val="22"/>
          <w:szCs w:val="22"/>
        </w:rPr>
      </w:pPr>
    </w:p>
    <w:p w:rsidR="00A22578" w:rsidP="00974643" w14:paraId="57636122" w14:textId="77777777">
      <w:pPr>
        <w:rPr>
          <w:sz w:val="22"/>
          <w:szCs w:val="22"/>
        </w:rPr>
      </w:pPr>
    </w:p>
    <w:p w:rsidR="00A22578" w:rsidRPr="00CD5A29" w:rsidP="00A22578" w14:paraId="5DC359BF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A22578" w:rsidRPr="001D1001" w:rsidP="00A22578" w14:paraId="2A8079C3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6</w:t>
      </w:r>
      <w:r w:rsidRPr="001D1001">
        <w:rPr>
          <w:b/>
          <w:color w:val="FF0000"/>
          <w:sz w:val="22"/>
          <w:szCs w:val="22"/>
        </w:rPr>
        <w:t>.HAFTA</w:t>
      </w:r>
    </w:p>
    <w:p w:rsidR="00A22578" w:rsidRPr="00CD5A29" w:rsidP="00A22578" w14:paraId="57E0DD4F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19-23</w:t>
      </w:r>
      <w:r>
        <w:rPr>
          <w:bCs/>
          <w:sz w:val="22"/>
          <w:szCs w:val="22"/>
        </w:rPr>
        <w:t xml:space="preserve"> EKİM </w:t>
      </w:r>
      <w:r>
        <w:rPr>
          <w:bCs/>
          <w:sz w:val="22"/>
          <w:szCs w:val="22"/>
        </w:rPr>
        <w:t>2026</w:t>
      </w:r>
    </w:p>
    <w:p w:rsidR="00A22578" w:rsidRPr="00CD5A29" w:rsidP="00A22578" w14:paraId="368D551B" w14:textId="77777777">
      <w:pPr>
        <w:jc w:val="center"/>
        <w:rPr>
          <w:sz w:val="22"/>
          <w:szCs w:val="22"/>
        </w:rPr>
      </w:pPr>
    </w:p>
    <w:p w:rsidR="00A22578" w:rsidRPr="00CD5A29" w:rsidP="00A22578" w14:paraId="4967D544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2578" w:rsidRPr="00CD5A29" w:rsidP="00CD4CB7" w14:paraId="513A59DA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2578" w:rsidRPr="00CD5A29" w:rsidP="00CD4CB7" w14:paraId="6E2EFB39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578" w:rsidRPr="00CD5A29" w:rsidP="00CD4CB7" w14:paraId="6CDFC007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578" w:rsidRPr="00CD5A29" w:rsidP="00CD4CB7" w14:paraId="6D06DB34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2578" w:rsidRPr="00CD5A29" w:rsidP="00CD4CB7" w14:paraId="5EB721AF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2578" w:rsidRPr="00CD5A29" w:rsidP="00CD4CB7" w14:paraId="7BD168D4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2578" w:rsidRPr="00CD5A29" w:rsidP="00CD4CB7" w14:paraId="6055D175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2578" w:rsidRPr="00CD5A29" w:rsidP="00CD4CB7" w14:paraId="03468CCB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1.ÜNİTE</w:t>
            </w:r>
            <w:r>
              <w:rPr>
                <w:sz w:val="22"/>
                <w:szCs w:val="22"/>
              </w:rPr>
              <w:t xml:space="preserve">: </w:t>
            </w:r>
            <w:r w:rsidRPr="00C50E28">
              <w:rPr>
                <w:sz w:val="22"/>
                <w:szCs w:val="22"/>
              </w:rPr>
              <w:t>GÜNLÜK HAYATTAKİ DİNÎ İFADELER</w:t>
            </w:r>
            <w:r>
              <w:rPr>
                <w:sz w:val="22"/>
                <w:szCs w:val="22"/>
              </w:rPr>
              <w:t xml:space="preserve">  </w:t>
            </w:r>
          </w:p>
        </w:tc>
      </w:tr>
    </w:tbl>
    <w:p w:rsidR="00A22578" w:rsidRPr="00CD5A29" w:rsidP="00A22578" w14:paraId="64500B1D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CD4CB7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78" w:rsidRPr="00CD5A29" w:rsidP="00CD4CB7" w14:paraId="75D27B2D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578" w:rsidRPr="00CD5A29" w:rsidP="00CD4CB7" w14:paraId="60C28C11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A22578">
              <w:rPr>
                <w:sz w:val="22"/>
                <w:szCs w:val="22"/>
              </w:rPr>
              <w:t>4.1.3. Dilek ve dualarda kullanılan dinî ifadelere örnekler verir.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2578" w:rsidRPr="00CD5A29" w:rsidP="00CD4CB7" w14:paraId="587AD7A0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578" w:rsidRPr="00CD5A29" w:rsidP="00CD4CB7" w14:paraId="361AC38A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2578" w:rsidRPr="00CD5A29" w:rsidP="00CD4CB7" w14:paraId="17E53E4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578" w:rsidRPr="00CD5A29" w:rsidP="00CD4CB7" w14:paraId="2CDB8D40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2578" w:rsidRPr="00CD5A29" w:rsidP="00CD4CB7" w14:paraId="482E8938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2578" w:rsidRPr="00CD5A29" w:rsidP="00CD4CB7" w14:paraId="00B0CC79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578" w:rsidRPr="00CD5A29" w:rsidP="00CD4CB7" w14:paraId="53E7C3D9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01610A">
              <w:rPr>
                <w:sz w:val="22"/>
                <w:szCs w:val="22"/>
              </w:rPr>
              <w:t>2. Dilek ve Dualarda Geçen Dinî İfadeler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01610A" w:rsidP="0001610A" w14:paraId="4631166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Sevap ve Günah Kavramları konusunu sessizce okumaları ve konuyla ilgili kavramların altını çizmeleri istenir. Daha sonra aşağıdaki sorular sorularak öğrencilerin derse katılmaları sağlanır.</w:t>
            </w:r>
          </w:p>
          <w:p w:rsidR="0001610A" w:rsidRPr="0001610A" w:rsidP="0001610A" w14:paraId="4259C9CD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Çevremizdekilere faydalı olmamız sizce ne tür bir davranıştır? Niçin?</w:t>
            </w:r>
          </w:p>
          <w:p w:rsidR="0001610A" w:rsidRPr="0001610A" w:rsidP="0001610A" w14:paraId="4F30981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Okul araç ve gereçlerine zarar vermek nasıl bir davranıştır? Niçin?</w:t>
            </w:r>
          </w:p>
          <w:p w:rsidR="0001610A" w:rsidRPr="0001610A" w:rsidP="0001610A" w14:paraId="22464AD4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Daha sonra günah ve sevap kavramlarını kendi cümleleri ile tanımlamaları öğrencilerden istenir. Öğrencilere dinimizce sevap sayılan davranışlardan bazılarını listeleme etkinliği yapılır.</w:t>
            </w:r>
          </w:p>
          <w:p w:rsidR="0001610A" w:rsidRPr="0001610A" w:rsidP="0001610A" w14:paraId="4CEE8B6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Metin içerisinde geçen ayetler tahtaya yazılır/yansıtılır. Bu ayetlerden hareketle haram ve helal kavramlarının doğru kullanılması sağlanır.</w:t>
            </w:r>
          </w:p>
          <w:p w:rsidR="0001610A" w:rsidRPr="0001610A" w:rsidP="0001610A" w14:paraId="71906B7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En’âm suresinin 151. ayet meali tahtaya yansıtılır. Öğrencilerden ayette geçen haram ve günah olan davranışları listelemeleri istenir.</w:t>
            </w:r>
          </w:p>
          <w:p w:rsidR="0001610A" w:rsidRPr="0001610A" w:rsidP="0001610A" w14:paraId="5A398E77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Ders kitabında (İlke Yay.) geçen Hangisi Sevap, Hangisi Günah etkinliği yaptırılır. </w:t>
            </w:r>
          </w:p>
          <w:p w:rsidR="0001610A" w:rsidRPr="0001610A" w:rsidP="0001610A" w14:paraId="65922BDC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“Tövbe, estağfirullah” ifadesini günlük hayatta nerelerde söylendiği öğrencilere sorularak Estağfirullah ve Sübhanallah konusuna motive edilir.</w:t>
            </w:r>
          </w:p>
          <w:p w:rsidR="0001610A" w:rsidRPr="0001610A" w:rsidP="0001610A" w14:paraId="41EDB55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birine metin yüksek sesle okutulur, anlaşılmayan kavramlar açıklanır.</w:t>
            </w:r>
          </w:p>
          <w:p w:rsidR="0001610A" w:rsidRPr="0001610A" w:rsidP="0001610A" w14:paraId="76C26218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TRT Diyanet’te yayınlanan Doç. Dr. Fatih Koca’nın seslendirdiği bestesi Eşrefoğlu Rumi’ye ait Estağfirullah eserinin videosu öğrencilere izletilerek bu ifadenin nerelerde söyleneceği kavratılır.</w:t>
            </w:r>
          </w:p>
          <w:p w:rsidR="0001610A" w:rsidRPr="0001610A" w:rsidP="0001610A" w14:paraId="6AC425E3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Sübhanallah ifadesi hakkında ne bildikleri sorularak ilgili bölüm bir öğrenciye yüksek sesle okutulur.</w:t>
            </w:r>
          </w:p>
          <w:p w:rsidR="00A22578" w:rsidRPr="0001610A" w:rsidP="0001610A" w14:paraId="67E6AEC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TRT Diyanet’te yayınlanan “Sözlük 76.Bölüm – Tesbih” isimli video öğrencilere izletilir.</w:t>
            </w:r>
          </w:p>
        </w:tc>
      </w:tr>
    </w:tbl>
    <w:p w:rsidR="00A22578" w:rsidRPr="00CD5A29" w:rsidP="00A22578" w14:paraId="166EF8E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CD4CB7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A22578" w:rsidRPr="00CD5A29" w:rsidP="00CD4CB7" w14:paraId="44B4CBCE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A22578" w:rsidRPr="00CD5A29" w:rsidP="00CD4CB7" w14:paraId="01E50F20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A22578" w:rsidRPr="00CD5A29" w:rsidP="00A22578" w14:paraId="1E315CFE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CD4CB7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22578" w:rsidRPr="00CD5A29" w:rsidP="00CD4CB7" w14:paraId="5260F1C7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A22578" w:rsidRPr="00CD5A29" w:rsidP="00CD4CB7" w14:paraId="7B8757CF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2578" w:rsidRPr="00CD5A29" w:rsidP="00CD4CB7" w14:paraId="6A9970B0" w14:textId="77777777">
            <w:pPr>
              <w:rPr>
                <w:sz w:val="22"/>
                <w:szCs w:val="22"/>
              </w:rPr>
            </w:pPr>
            <w:r w:rsidRPr="00A22578">
              <w:rPr>
                <w:sz w:val="22"/>
                <w:szCs w:val="22"/>
              </w:rPr>
              <w:t>“Allah razı olsun, Allah’a emanet ol, Allah şifa versin, inşallah, maşallah” gibi günlük hayatta kullandığımız dilek ve dualara yer verilir.</w:t>
            </w:r>
          </w:p>
        </w:tc>
      </w:tr>
    </w:tbl>
    <w:p w:rsidR="00A22578" w:rsidRPr="00CD5A29" w:rsidP="00A22578" w14:paraId="1E5C9D98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A22578" w:rsidRPr="00CD5A29" w:rsidP="00A22578" w14:paraId="7796777E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A22578" w:rsidP="00A22578" w14:paraId="60BB84ED" w14:textId="77777777">
      <w:pPr>
        <w:rPr>
          <w:sz w:val="22"/>
          <w:szCs w:val="22"/>
        </w:rPr>
      </w:pPr>
    </w:p>
    <w:p w:rsidR="00A22578" w:rsidP="00A22578" w14:paraId="7957C8F4" w14:textId="77777777">
      <w:pPr>
        <w:rPr>
          <w:sz w:val="22"/>
          <w:szCs w:val="22"/>
        </w:rPr>
      </w:pPr>
    </w:p>
    <w:p w:rsidR="00A22578" w:rsidP="00A22578" w14:paraId="3F3AA0F9" w14:textId="77777777">
      <w:pPr>
        <w:rPr>
          <w:sz w:val="22"/>
          <w:szCs w:val="22"/>
        </w:rPr>
      </w:pPr>
    </w:p>
    <w:p w:rsidR="00A22578" w:rsidP="00974643" w14:paraId="4B26204E" w14:textId="77777777">
      <w:pPr>
        <w:rPr>
          <w:sz w:val="22"/>
          <w:szCs w:val="22"/>
        </w:rPr>
      </w:pPr>
    </w:p>
    <w:p w:rsidR="00974643" w:rsidP="00974643" w14:paraId="5D2AEF52" w14:textId="77777777">
      <w:pPr>
        <w:rPr>
          <w:sz w:val="22"/>
          <w:szCs w:val="22"/>
        </w:rPr>
      </w:pPr>
    </w:p>
    <w:p w:rsidR="00974643" w:rsidP="00974643" w14:paraId="00D795EF" w14:textId="77777777">
      <w:pPr>
        <w:rPr>
          <w:sz w:val="22"/>
          <w:szCs w:val="22"/>
        </w:rPr>
      </w:pPr>
    </w:p>
    <w:p w:rsidR="0001610A" w:rsidP="00974643" w14:paraId="1182893C" w14:textId="77777777">
      <w:pPr>
        <w:rPr>
          <w:sz w:val="22"/>
          <w:szCs w:val="22"/>
        </w:rPr>
      </w:pPr>
    </w:p>
    <w:p w:rsidR="0001610A" w:rsidP="00974643" w14:paraId="658CD6F6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248B5C2C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726D1CE3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02B37D11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38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